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78" w:rsidRDefault="00C673A5"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53975</wp:posOffset>
            </wp:positionH>
            <wp:positionV relativeFrom="page">
              <wp:posOffset>142268</wp:posOffset>
            </wp:positionV>
            <wp:extent cx="7475220" cy="1067879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678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K</w:t>
      </w:r>
    </w:p>
    <w:p w:rsidR="000F7478" w:rsidRDefault="000F7478"/>
    <w:p w:rsidR="000F7478" w:rsidRDefault="000F7478"/>
    <w:p w:rsidR="000F7478" w:rsidRDefault="00C673A5">
      <w:pPr>
        <w:shd w:val="clear" w:color="auto" w:fill="FFFFFF"/>
        <w:spacing w:after="0" w:line="240" w:lineRule="auto"/>
        <w:jc w:val="center"/>
      </w:pPr>
      <w:r>
        <w:t xml:space="preserve">    </w:t>
      </w:r>
    </w:p>
    <w:p w:rsidR="000F7478" w:rsidRDefault="00C673A5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Regulamin</w:t>
      </w:r>
    </w:p>
    <w:p w:rsidR="000F7478" w:rsidRDefault="00C673A5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konkursu na najładniejszą palmę wielkanocną </w:t>
      </w:r>
    </w:p>
    <w:p w:rsidR="000F7478" w:rsidRDefault="000F7478">
      <w:pPr>
        <w:spacing w:after="0" w:line="240" w:lineRule="auto"/>
        <w:rPr>
          <w:rFonts w:ascii="Georgia" w:eastAsia="Georgia" w:hAnsi="Georgia" w:cs="Georgia"/>
          <w:color w:val="000000"/>
        </w:rPr>
      </w:pP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Organizatorem konkursu jest Staszowski Ośrodek Kultury (Staszów, ul. Parkowa 6).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Celem konkursu jest m.in.: podkreślenie ważności niematerialnego dziedzictwa kulturowego regionu, integracja społeczności lokalnej, edukacja w zakresie zwyczajów, tradycji wielkanocnych, propagowanie tradycji terenu Gminy Staszów, pogłębienie wiedzy na tem</w:t>
      </w:r>
      <w:r>
        <w:rPr>
          <w:rFonts w:ascii="Georgia" w:eastAsia="Georgia" w:hAnsi="Georgia" w:cs="Georgia"/>
          <w:color w:val="000000"/>
        </w:rPr>
        <w:t>at symboliki i znaczenia palmy w obrzędowości ludowej itp.; konkurs stwarza okazję do indywidualnej działalności artystycznej oraz wymiany wiedzy na temat zanikającego zwyczaju własnoręcznego wykonywania palm.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 konkursie mogą uczestniczyć osoby indywidual</w:t>
      </w:r>
      <w:r>
        <w:rPr>
          <w:rFonts w:ascii="Georgia" w:eastAsia="Georgia" w:hAnsi="Georgia" w:cs="Georgia"/>
          <w:color w:val="000000"/>
        </w:rPr>
        <w:t xml:space="preserve">ne lub grupy, organizacje, instytucje itp.                       z terenu Gminy Staszów. 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Warunkiem udziału jest wykonanie palmy wielkanocnej z użyciem naturalnych tworzyw                                 i tradycyjnych form zdobniczych wykonanej zgodnie z </w:t>
      </w:r>
      <w:r>
        <w:rPr>
          <w:rFonts w:ascii="Georgia" w:eastAsia="Georgia" w:hAnsi="Georgia" w:cs="Georgia"/>
          <w:color w:val="000000"/>
        </w:rPr>
        <w:t xml:space="preserve">tradycją regionu;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długość palmy powinna wynosić min. 1m i max. 2m (bez rękojeści)</w:t>
      </w:r>
      <w:r>
        <w:rPr>
          <w:rFonts w:ascii="Georgia" w:eastAsia="Georgia" w:hAnsi="Georgia" w:cs="Georgia"/>
          <w:color w:val="000000"/>
        </w:rPr>
        <w:t xml:space="preserve">. 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Zgłoszenia należy dokonać poprzez dostarczenie wykonanej palmy wielkanocnej wraz z kartą zgłoszenia (wg wzoru stanowiącego załącznik do regulaminu) do Staszowskiego Ośrodka</w:t>
      </w:r>
      <w:r>
        <w:rPr>
          <w:rFonts w:ascii="Georgia" w:eastAsia="Georgia" w:hAnsi="Georgia" w:cs="Georgia"/>
          <w:color w:val="000000"/>
        </w:rPr>
        <w:t xml:space="preserve"> Kultury (Staszów, ul. Parkowa 6) w terminie do </w:t>
      </w:r>
      <w:r>
        <w:rPr>
          <w:rFonts w:ascii="Georgia" w:eastAsia="Georgia" w:hAnsi="Georgia" w:cs="Georgia"/>
        </w:rPr>
        <w:t>29</w:t>
      </w:r>
      <w:r>
        <w:rPr>
          <w:rFonts w:ascii="Georgia" w:eastAsia="Georgia" w:hAnsi="Georgia" w:cs="Georgia"/>
          <w:color w:val="000000"/>
        </w:rPr>
        <w:t xml:space="preserve"> marca </w:t>
      </w:r>
      <w:bookmarkStart w:id="0" w:name="_GoBack"/>
      <w:bookmarkEnd w:id="0"/>
      <w:r>
        <w:rPr>
          <w:rFonts w:ascii="Georgia" w:eastAsia="Georgia" w:hAnsi="Georgia" w:cs="Georgia"/>
          <w:color w:val="000000"/>
        </w:rPr>
        <w:t>202</w:t>
      </w:r>
      <w:r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  <w:color w:val="000000"/>
        </w:rPr>
        <w:t xml:space="preserve">r. (do godz. 18.00).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Bezpośrednio po złożeniu karty należy zapoznać się i podpisać klauzulę informacyjną do przetwarzania danych osobowych znajdującą się w siedzibie organizatora.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Prace powinny być </w:t>
      </w:r>
      <w:r>
        <w:rPr>
          <w:rFonts w:ascii="Georgia" w:eastAsia="Georgia" w:hAnsi="Georgia" w:cs="Georgia"/>
          <w:color w:val="000000"/>
        </w:rPr>
        <w:t>oznaczone tabliczką/napisem/naklejką przytwierdzoną do palmy zawierającą, następujące informacje: imię, nazwisko autora/autorów, miejscowość, kontakt                  (tel. i/lub e-mail). 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Oceny prac dokona 3-osobowa komisja składająca się z: przedstawicie</w:t>
      </w:r>
      <w:r>
        <w:rPr>
          <w:rFonts w:ascii="Georgia" w:eastAsia="Georgia" w:hAnsi="Georgia" w:cs="Georgia"/>
          <w:color w:val="000000"/>
        </w:rPr>
        <w:t>li organizatora                                            i etnografa/plastyka.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Oceniając prace jury będzie brało pod uwagę: </w:t>
      </w:r>
    </w:p>
    <w:p w:rsidR="000F7478" w:rsidRDefault="00C67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- zgodność z regulaminem konkursu, </w:t>
      </w:r>
    </w:p>
    <w:p w:rsidR="000F7478" w:rsidRDefault="00C67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- pomysłowość i inwencję twórczą uczestników konkursu, </w:t>
      </w:r>
    </w:p>
    <w:p w:rsidR="000F7478" w:rsidRDefault="00C67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- dobór odpowiednich materiałów i elementów zdobniczych, </w:t>
      </w:r>
    </w:p>
    <w:p w:rsidR="000F7478" w:rsidRDefault="00C67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- wielkość i bogactwo użytych materiałów, </w:t>
      </w:r>
    </w:p>
    <w:p w:rsidR="000F7478" w:rsidRDefault="00C67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- estetykę wykonania pracy,</w:t>
      </w:r>
    </w:p>
    <w:p w:rsidR="000F7478" w:rsidRDefault="00C67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- zgodność z tradycją regionu.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przyzna laureatom nagrody rzeczowe w postaci bonów towarowych o wartości:</w:t>
      </w:r>
    </w:p>
    <w:p w:rsidR="000F7478" w:rsidRDefault="00C673A5">
      <w:pP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tab/>
        <w:t xml:space="preserve">     7</w:t>
      </w:r>
      <w:r>
        <w:rPr>
          <w:rFonts w:ascii="Georgia" w:eastAsia="Georgia" w:hAnsi="Georgia" w:cs="Georgia"/>
          <w:color w:val="000000"/>
        </w:rPr>
        <w:t>00 zł – I miejsce,</w:t>
      </w:r>
    </w:p>
    <w:p w:rsidR="000F7478" w:rsidRDefault="00C673A5">
      <w:pPr>
        <w:spacing w:after="0" w:line="240" w:lineRule="auto"/>
        <w:ind w:left="284" w:right="-426" w:firstLine="707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6</w:t>
      </w:r>
      <w:r>
        <w:rPr>
          <w:rFonts w:ascii="Georgia" w:eastAsia="Georgia" w:hAnsi="Georgia" w:cs="Georgia"/>
          <w:color w:val="000000"/>
        </w:rPr>
        <w:t>00 zł – II miejsce,</w:t>
      </w:r>
    </w:p>
    <w:p w:rsidR="000F7478" w:rsidRDefault="00C673A5">
      <w:pPr>
        <w:spacing w:after="0" w:line="240" w:lineRule="auto"/>
        <w:ind w:left="284" w:right="-426" w:firstLine="707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5</w:t>
      </w:r>
      <w:r>
        <w:rPr>
          <w:rFonts w:ascii="Georgia" w:eastAsia="Georgia" w:hAnsi="Georgia" w:cs="Georgia"/>
          <w:color w:val="000000"/>
        </w:rPr>
        <w:t>00 zł – III miejsce</w:t>
      </w:r>
    </w:p>
    <w:p w:rsidR="000F7478" w:rsidRDefault="00C673A5">
      <w:pPr>
        <w:spacing w:after="0" w:line="240" w:lineRule="auto"/>
        <w:ind w:left="284" w:right="-426" w:firstLine="707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 wyróżnień po 15</w:t>
      </w:r>
      <w:r>
        <w:rPr>
          <w:rFonts w:ascii="Georgia" w:eastAsia="Georgia" w:hAnsi="Georgia" w:cs="Georgia"/>
          <w:color w:val="000000"/>
        </w:rPr>
        <w:t>0 zł.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 przypadku mniejszej lub większej ilości zgłoszonych palm oraz zależnie od decyzji komisji oceniającej, organizator zastrzega możliwość zmiany wartości nagród.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Prace</w:t>
      </w:r>
      <w:r>
        <w:rPr>
          <w:rFonts w:ascii="Georgia" w:eastAsia="Georgia" w:hAnsi="Georgia" w:cs="Georgia"/>
          <w:color w:val="000000"/>
        </w:rPr>
        <w:t xml:space="preserve"> stanowią własność organizatora.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 wynikach konkursu laureaci zostaną powiadomieni drogą telefoniczną i/lub pocztą elektroniczną i/lub poprzez SMS.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Ogłoszenie wyników konkursu oraz wręczenie nagród nastąpi w Niedzielę Palmową </w:t>
      </w:r>
      <w:r>
        <w:rPr>
          <w:rFonts w:ascii="Georgia" w:eastAsia="Georgia" w:hAnsi="Georgia" w:cs="Georgia"/>
        </w:rPr>
        <w:t>02</w:t>
      </w:r>
      <w:r>
        <w:rPr>
          <w:rFonts w:ascii="Georgia" w:eastAsia="Georgia" w:hAnsi="Georgia" w:cs="Georgia"/>
          <w:color w:val="000000"/>
        </w:rPr>
        <w:t xml:space="preserve"> kwietnia </w:t>
      </w:r>
      <w:r>
        <w:rPr>
          <w:rFonts w:ascii="Georgia" w:eastAsia="Georgia" w:hAnsi="Georgia" w:cs="Georgia"/>
          <w:color w:val="000000"/>
        </w:rPr>
        <w:t>202</w:t>
      </w:r>
      <w:r>
        <w:rPr>
          <w:rFonts w:ascii="Georgia" w:eastAsia="Georgia" w:hAnsi="Georgia" w:cs="Georgia"/>
        </w:rPr>
        <w:t>3 r</w:t>
      </w:r>
      <w:r>
        <w:rPr>
          <w:rFonts w:ascii="Georgia" w:eastAsia="Georgia" w:hAnsi="Georgia" w:cs="Georgia"/>
          <w:color w:val="000000"/>
        </w:rPr>
        <w:t>. podczas Jarmarku Wielkanocnego w Parku im. Adama Bienia w Staszowie.</w:t>
      </w:r>
    </w:p>
    <w:p w:rsidR="000F7478" w:rsidRDefault="00C673A5">
      <w:pPr>
        <w:numPr>
          <w:ilvl w:val="0"/>
          <w:numId w:val="1"/>
        </w:numPr>
        <w:pBdr>
          <w:top w:val="nil"/>
          <w:left w:val="nil"/>
          <w:bottom w:val="single" w:sz="6" w:space="31" w:color="000000"/>
          <w:right w:val="nil"/>
          <w:between w:val="nil"/>
        </w:pBdr>
        <w:spacing w:after="200" w:line="276" w:lineRule="auto"/>
        <w:ind w:left="284" w:right="-426"/>
        <w:jc w:val="both"/>
        <w:rPr>
          <w:rFonts w:ascii="Georgia" w:eastAsia="Georgia" w:hAnsi="Georgia" w:cs="Georgia"/>
          <w:color w:val="000000"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color w:val="000000"/>
        </w:rPr>
        <w:t>W przypadku wątpliwości i zapytań proszę kontaktować się z osobą odpowiedzialną z ramienia organizatora</w:t>
      </w:r>
      <w:r>
        <w:rPr>
          <w:rFonts w:ascii="Georgia" w:eastAsia="Georgia" w:hAnsi="Georgia" w:cs="Georgia"/>
          <w:color w:val="000000"/>
        </w:rPr>
        <w:t xml:space="preserve"> (Staszowski Ośrodek Kultury</w:t>
      </w:r>
      <w:r>
        <w:rPr>
          <w:rFonts w:ascii="Georgia" w:eastAsia="Georgia" w:hAnsi="Georgia" w:cs="Georgia"/>
          <w:color w:val="000000"/>
        </w:rPr>
        <w:t xml:space="preserve">, </w:t>
      </w:r>
      <w:r>
        <w:rPr>
          <w:rFonts w:ascii="Georgia" w:eastAsia="Georgia" w:hAnsi="Georgia" w:cs="Georgia"/>
        </w:rPr>
        <w:t>Katarzyna Ciepiela</w:t>
      </w:r>
      <w:r>
        <w:rPr>
          <w:rFonts w:ascii="Georgia" w:eastAsia="Georgia" w:hAnsi="Georgia" w:cs="Georgia"/>
          <w:color w:val="000000"/>
        </w:rPr>
        <w:t>, tel. 15 864 41 12, 6</w:t>
      </w:r>
      <w:r>
        <w:rPr>
          <w:rFonts w:ascii="Georgia" w:eastAsia="Georgia" w:hAnsi="Georgia" w:cs="Georgia"/>
        </w:rPr>
        <w:t>94</w:t>
      </w:r>
      <w:r>
        <w:rPr>
          <w:rFonts w:ascii="Georgia" w:eastAsia="Georgia" w:hAnsi="Georgia" w:cs="Georgia"/>
          <w:color w:val="000000"/>
        </w:rPr>
        <w:t>-</w:t>
      </w:r>
      <w:r>
        <w:rPr>
          <w:rFonts w:ascii="Georgia" w:eastAsia="Georgia" w:hAnsi="Georgia" w:cs="Georgia"/>
        </w:rPr>
        <w:t>338</w:t>
      </w:r>
      <w:r>
        <w:rPr>
          <w:rFonts w:ascii="Georgia" w:eastAsia="Georgia" w:hAnsi="Georgia" w:cs="Georgia"/>
          <w:color w:val="000000"/>
        </w:rPr>
        <w:t>-</w:t>
      </w:r>
      <w:r>
        <w:rPr>
          <w:rFonts w:ascii="Georgia" w:eastAsia="Georgia" w:hAnsi="Georgia" w:cs="Georgia"/>
        </w:rPr>
        <w:t>513</w:t>
      </w:r>
      <w:r>
        <w:rPr>
          <w:rFonts w:ascii="Georgia" w:eastAsia="Georgia" w:hAnsi="Georgia" w:cs="Georgia"/>
          <w:color w:val="000000"/>
        </w:rPr>
        <w:t xml:space="preserve">, email: </w:t>
      </w:r>
      <w:r>
        <w:rPr>
          <w:rFonts w:ascii="Georgia" w:eastAsia="Georgia" w:hAnsi="Georgia" w:cs="Georgia"/>
          <w:color w:val="000000"/>
        </w:rPr>
        <w:t>ka.ciepiela</w:t>
      </w:r>
      <w:hyperlink r:id="rId7">
        <w:r>
          <w:rPr>
            <w:rFonts w:ascii="Georgia" w:eastAsia="Georgia" w:hAnsi="Georgia" w:cs="Georgia"/>
            <w:color w:val="000000"/>
          </w:rPr>
          <w:t>@</w:t>
        </w:r>
      </w:hyperlink>
      <w:r>
        <w:rPr>
          <w:rFonts w:ascii="Georgia" w:eastAsia="Georgia" w:hAnsi="Georgia" w:cs="Georgia"/>
        </w:rPr>
        <w:t>gmail.com</w:t>
      </w:r>
      <w:r>
        <w:rPr>
          <w:rFonts w:ascii="Georgia" w:eastAsia="Georgia" w:hAnsi="Georgia" w:cs="Georgia"/>
          <w:color w:val="000000"/>
        </w:rPr>
        <w:t xml:space="preserve">).  </w:t>
      </w:r>
    </w:p>
    <w:sectPr w:rsidR="000F7478">
      <w:pgSz w:w="11906" w:h="16838"/>
      <w:pgMar w:top="141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6E38"/>
    <w:multiLevelType w:val="multilevel"/>
    <w:tmpl w:val="310E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78"/>
    <w:rsid w:val="000F7478"/>
    <w:rsid w:val="00C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880D-1627-4480-A895-2DA2F2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8F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8F0A88"/>
    <w:rPr>
      <w:i/>
      <w:iCs/>
    </w:rPr>
  </w:style>
  <w:style w:type="paragraph" w:styleId="Akapitzlist">
    <w:name w:val="List Paragraph"/>
    <w:basedOn w:val="Normalny"/>
    <w:uiPriority w:val="34"/>
    <w:qFormat/>
    <w:rsid w:val="008F0A88"/>
    <w:pPr>
      <w:spacing w:after="200" w:line="276" w:lineRule="auto"/>
      <w:ind w:left="720"/>
      <w:contextualSpacing/>
    </w:pPr>
    <w:rPr>
      <w:rFonts w:cs="Times New Roman"/>
    </w:rPr>
  </w:style>
  <w:style w:type="character" w:styleId="Hipercze">
    <w:name w:val="Hyperlink"/>
    <w:uiPriority w:val="99"/>
    <w:unhideWhenUsed/>
    <w:rsid w:val="008F0A88"/>
    <w:rPr>
      <w:color w:val="0000FF"/>
      <w:u w:val="single"/>
    </w:rPr>
  </w:style>
  <w:style w:type="paragraph" w:styleId="Bezodstpw">
    <w:name w:val="No Spacing"/>
    <w:uiPriority w:val="1"/>
    <w:qFormat/>
    <w:rsid w:val="008F0A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8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inik_rozek@sok.inf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At3Vu6MJboIK7CfufaLXSS2MCg==">AMUW2mV1BaSYI98qr2yTsnjFPrHCcR9cZaRMvd2+C3uk4ZpvU5WykP3qF9fLdM739B2/Px37sk0keV6oQnWzOBlBPA9E+c6EIKeaSlZZem3Jm7Mnch8z7ABNp+ihU3OE2MGxc+Et0q1w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komputer-SOK3</dc:creator>
  <cp:lastModifiedBy>User</cp:lastModifiedBy>
  <cp:revision>2</cp:revision>
  <dcterms:created xsi:type="dcterms:W3CDTF">2022-03-18T09:39:00Z</dcterms:created>
  <dcterms:modified xsi:type="dcterms:W3CDTF">2023-03-06T13:45:00Z</dcterms:modified>
</cp:coreProperties>
</file>